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01" w:rsidRDefault="004947FD" w:rsidP="004947FD">
      <w:pPr>
        <w:pStyle w:val="NoSpacing"/>
        <w:rPr>
          <w:b/>
          <w:sz w:val="24"/>
          <w:szCs w:val="24"/>
        </w:rPr>
      </w:pPr>
      <w:r>
        <w:rPr>
          <w:b/>
          <w:sz w:val="24"/>
          <w:szCs w:val="24"/>
        </w:rPr>
        <w:t>Minutes of Board Meeting……………………………………………………………………….September 19, 2016</w:t>
      </w:r>
    </w:p>
    <w:p w:rsidR="004947FD" w:rsidRDefault="004947FD" w:rsidP="004947FD">
      <w:pPr>
        <w:pStyle w:val="NoSpacing"/>
        <w:rPr>
          <w:b/>
          <w:sz w:val="24"/>
          <w:szCs w:val="24"/>
        </w:rPr>
      </w:pPr>
    </w:p>
    <w:p w:rsidR="004947FD" w:rsidRDefault="004947FD" w:rsidP="004947FD">
      <w:pPr>
        <w:pStyle w:val="NoSpacing"/>
        <w:rPr>
          <w:sz w:val="24"/>
          <w:szCs w:val="24"/>
        </w:rPr>
      </w:pPr>
      <w:r>
        <w:rPr>
          <w:sz w:val="24"/>
          <w:szCs w:val="24"/>
        </w:rPr>
        <w:t>Attending:  Howard Wilkison. Sue Fortman, Sharon Phillips, Dave Smith, Bryan Robbins, George Granholt, Linda Ricke, Mark Koors, Victor Dance, Tom Ogden, Robert Barker and Teresa Kovacich.</w:t>
      </w:r>
    </w:p>
    <w:p w:rsidR="004947FD" w:rsidRDefault="004947FD" w:rsidP="004947FD">
      <w:pPr>
        <w:pStyle w:val="NoSpacing"/>
        <w:rPr>
          <w:sz w:val="24"/>
          <w:szCs w:val="24"/>
        </w:rPr>
      </w:pPr>
    </w:p>
    <w:p w:rsidR="004947FD" w:rsidRDefault="004947FD" w:rsidP="004947FD">
      <w:pPr>
        <w:pStyle w:val="NoSpacing"/>
        <w:rPr>
          <w:sz w:val="24"/>
          <w:szCs w:val="24"/>
        </w:rPr>
      </w:pPr>
      <w:r>
        <w:rPr>
          <w:sz w:val="24"/>
          <w:szCs w:val="24"/>
        </w:rPr>
        <w:t>Minutes were read and approved on a motion made by Victor and seconded by Bryan Robbins.</w:t>
      </w:r>
    </w:p>
    <w:p w:rsidR="004947FD" w:rsidRDefault="004947FD" w:rsidP="004947FD">
      <w:pPr>
        <w:pStyle w:val="NoSpacing"/>
        <w:rPr>
          <w:sz w:val="24"/>
          <w:szCs w:val="24"/>
        </w:rPr>
      </w:pPr>
    </w:p>
    <w:p w:rsidR="004947FD" w:rsidRDefault="004947FD" w:rsidP="004947FD">
      <w:pPr>
        <w:pStyle w:val="NoSpacing"/>
        <w:rPr>
          <w:sz w:val="24"/>
          <w:szCs w:val="24"/>
        </w:rPr>
      </w:pPr>
      <w:r>
        <w:rPr>
          <w:sz w:val="24"/>
          <w:szCs w:val="24"/>
        </w:rPr>
        <w:t>Claims were discussed and approved on a motion made by Dave Smith and seconded by Sue Fortman.</w:t>
      </w:r>
    </w:p>
    <w:p w:rsidR="004947FD" w:rsidRDefault="004947FD" w:rsidP="004947FD">
      <w:pPr>
        <w:pStyle w:val="NoSpacing"/>
        <w:rPr>
          <w:sz w:val="24"/>
          <w:szCs w:val="24"/>
        </w:rPr>
      </w:pPr>
    </w:p>
    <w:p w:rsidR="004947FD" w:rsidRDefault="004947FD" w:rsidP="004947FD">
      <w:pPr>
        <w:pStyle w:val="NoSpacing"/>
        <w:rPr>
          <w:sz w:val="24"/>
          <w:szCs w:val="24"/>
        </w:rPr>
      </w:pPr>
      <w:r>
        <w:rPr>
          <w:sz w:val="24"/>
          <w:szCs w:val="24"/>
        </w:rPr>
        <w:t xml:space="preserve">Bob Barker explained to the Board that the County Council has proposed some major cuts to our 2017 budget.  The major cuts include $7,500.00 from Garage &amp; Motor, $8,000.00 from Utilities, $4,900.00 from Road &amp; Parking Lot and $4,600.00 from Park/Playground Construction.  He told the Board that it will be difficult to maintain what we currently have with these substantial cuts and that that there would be no funds available for any improvements or purchases.  He went on to say that the Council uses the unexpended budget amounts for the current year when making these cuts.  While Sue Fortman stated that she understood how they might be inclined to make cuts from appropriations that we have not used as of budget time, Bob Barker went on the explain that those amounts are deceiving as there </w:t>
      </w:r>
      <w:r w:rsidR="00250922">
        <w:rPr>
          <w:sz w:val="24"/>
          <w:szCs w:val="24"/>
        </w:rPr>
        <w:t xml:space="preserve">are still four to five months remaining in the year and that those funds are transferred to other appropriations to meet our obligations as the year comes to an end.  </w:t>
      </w:r>
      <w:r>
        <w:rPr>
          <w:sz w:val="24"/>
          <w:szCs w:val="24"/>
        </w:rPr>
        <w:t>He invited the board members to attend the final public hearing for the budgets on Tu</w:t>
      </w:r>
      <w:r w:rsidR="00250922">
        <w:rPr>
          <w:sz w:val="24"/>
          <w:szCs w:val="24"/>
        </w:rPr>
        <w:t>esday, September 20</w:t>
      </w:r>
      <w:r>
        <w:rPr>
          <w:sz w:val="24"/>
          <w:szCs w:val="24"/>
        </w:rPr>
        <w:t xml:space="preserve"> at 9:00AM in the County Council Meeting room at the courthouse. </w:t>
      </w:r>
    </w:p>
    <w:p w:rsidR="00250922" w:rsidRDefault="00250922" w:rsidP="004947FD">
      <w:pPr>
        <w:pStyle w:val="NoSpacing"/>
        <w:rPr>
          <w:sz w:val="24"/>
          <w:szCs w:val="24"/>
        </w:rPr>
      </w:pPr>
    </w:p>
    <w:p w:rsidR="00250922" w:rsidRDefault="00250922" w:rsidP="004947FD">
      <w:pPr>
        <w:pStyle w:val="NoSpacing"/>
        <w:rPr>
          <w:sz w:val="24"/>
          <w:szCs w:val="24"/>
        </w:rPr>
      </w:pPr>
      <w:r>
        <w:rPr>
          <w:sz w:val="24"/>
          <w:szCs w:val="24"/>
        </w:rPr>
        <w:t xml:space="preserve">Bob Barker recommended to the Board that they consider raising the rates for the Allen Memorial Swimming Pool for the 2017 season.  He went on to say that there are no public pools truly make a profit and that they are in business to provide a service for the community.  </w:t>
      </w:r>
    </w:p>
    <w:p w:rsidR="00E42B1E" w:rsidRDefault="00E42B1E" w:rsidP="004947FD">
      <w:pPr>
        <w:pStyle w:val="NoSpacing"/>
        <w:rPr>
          <w:sz w:val="24"/>
          <w:szCs w:val="24"/>
        </w:rPr>
      </w:pPr>
      <w:r>
        <w:rPr>
          <w:sz w:val="24"/>
          <w:szCs w:val="24"/>
        </w:rPr>
        <w:t>After checking with other area pools he learned that our rates could be raised and still remain lower that other pools.  He explained to the Board that he felt it was necessary to do what is necessary to help increase our revenue.  He suggested that the Board table the issue until the October meeting.</w:t>
      </w:r>
    </w:p>
    <w:p w:rsidR="00E42B1E" w:rsidRDefault="00E42B1E" w:rsidP="004947FD">
      <w:pPr>
        <w:pStyle w:val="NoSpacing"/>
        <w:rPr>
          <w:sz w:val="24"/>
          <w:szCs w:val="24"/>
        </w:rPr>
      </w:pPr>
    </w:p>
    <w:p w:rsidR="00E42B1E" w:rsidRDefault="00E42B1E" w:rsidP="004947FD">
      <w:pPr>
        <w:pStyle w:val="NoSpacing"/>
        <w:rPr>
          <w:sz w:val="24"/>
          <w:szCs w:val="24"/>
        </w:rPr>
      </w:pPr>
      <w:r>
        <w:rPr>
          <w:sz w:val="24"/>
          <w:szCs w:val="24"/>
        </w:rPr>
        <w:t xml:space="preserve">The Tree City Classic Car Club has offered to make a $700.00 donation to be used for a flagpole for the Oddfellows Rebekah Park.  </w:t>
      </w:r>
    </w:p>
    <w:p w:rsidR="00E42B1E" w:rsidRDefault="00E42B1E" w:rsidP="004947FD">
      <w:pPr>
        <w:pStyle w:val="NoSpacing"/>
        <w:rPr>
          <w:sz w:val="24"/>
          <w:szCs w:val="24"/>
        </w:rPr>
      </w:pPr>
    </w:p>
    <w:p w:rsidR="00E42B1E" w:rsidRDefault="00E42B1E" w:rsidP="004947FD">
      <w:pPr>
        <w:pStyle w:val="NoSpacing"/>
        <w:rPr>
          <w:sz w:val="24"/>
          <w:szCs w:val="24"/>
        </w:rPr>
      </w:pPr>
      <w:r>
        <w:rPr>
          <w:sz w:val="24"/>
          <w:szCs w:val="24"/>
        </w:rPr>
        <w:t xml:space="preserve">All full time and part time employees must take part in an internal control training certification seminar.  We will be scheduling a time in November to use a meeting room at the courthouse for the training session.  </w:t>
      </w:r>
    </w:p>
    <w:p w:rsidR="00E42B1E" w:rsidRDefault="00E42B1E" w:rsidP="004947FD">
      <w:pPr>
        <w:pStyle w:val="NoSpacing"/>
        <w:rPr>
          <w:sz w:val="24"/>
          <w:szCs w:val="24"/>
        </w:rPr>
      </w:pPr>
    </w:p>
    <w:p w:rsidR="00670496" w:rsidRDefault="00E42B1E" w:rsidP="004947FD">
      <w:pPr>
        <w:pStyle w:val="NoSpacing"/>
        <w:rPr>
          <w:sz w:val="24"/>
          <w:szCs w:val="24"/>
        </w:rPr>
      </w:pPr>
      <w:r>
        <w:rPr>
          <w:sz w:val="24"/>
          <w:szCs w:val="24"/>
        </w:rPr>
        <w:t xml:space="preserve">Allan Dillow submitted a letter of resignation this afternoon to Bob Barker.  Bob informed Mr. Dillow that he would be making a recommendation to the Board that </w:t>
      </w:r>
      <w:r w:rsidR="00B66907">
        <w:rPr>
          <w:sz w:val="24"/>
          <w:szCs w:val="24"/>
        </w:rPr>
        <w:t xml:space="preserve">he </w:t>
      </w:r>
      <w:r>
        <w:rPr>
          <w:sz w:val="24"/>
          <w:szCs w:val="24"/>
        </w:rPr>
        <w:t xml:space="preserve">be terminated.  </w:t>
      </w:r>
      <w:r w:rsidR="00B66907">
        <w:rPr>
          <w:sz w:val="24"/>
          <w:szCs w:val="24"/>
        </w:rPr>
        <w:t xml:space="preserve">He explained to Mr. Dillow that he was not certain that he would receive all of his PTO and banked time if he was terminated but that he would receive all compensation due to him if he was to </w:t>
      </w:r>
      <w:r w:rsidR="00B66907">
        <w:rPr>
          <w:sz w:val="24"/>
          <w:szCs w:val="24"/>
        </w:rPr>
        <w:lastRenderedPageBreak/>
        <w:t xml:space="preserve">resign.  </w:t>
      </w:r>
      <w:r w:rsidR="00670496">
        <w:rPr>
          <w:sz w:val="24"/>
          <w:szCs w:val="24"/>
        </w:rPr>
        <w:t>Bob Barker also explained to him that it would aid in his search for employment if he resigned rather than being terminated.  That being said, Bob Barker told Mr. Dillow that the decision was totally his to make and although Mr. Dillow asked to write his letter of resignation on the spot, he was encouraged to go home and discuss the issue with his wife before making any snap decisions.  He was told that he could return to the office to submit his letter of resignation if that is what he chooses to do.  Following further discussion, Sharon Phillips made a motion to accept Allan Dillow’s letter of resignation effective at the end of the work day on Friday, November 30, 2016.  Victor seconded the motion which carried.</w:t>
      </w:r>
    </w:p>
    <w:p w:rsidR="00670496" w:rsidRDefault="00670496" w:rsidP="004947FD">
      <w:pPr>
        <w:pStyle w:val="NoSpacing"/>
        <w:rPr>
          <w:sz w:val="24"/>
          <w:szCs w:val="24"/>
        </w:rPr>
      </w:pPr>
    </w:p>
    <w:p w:rsidR="00670496" w:rsidRDefault="00670496" w:rsidP="004947FD">
      <w:pPr>
        <w:pStyle w:val="NoSpacing"/>
        <w:rPr>
          <w:sz w:val="24"/>
          <w:szCs w:val="24"/>
        </w:rPr>
      </w:pPr>
      <w:r>
        <w:rPr>
          <w:sz w:val="24"/>
          <w:szCs w:val="24"/>
        </w:rPr>
        <w:t>Superintendent’s Report:</w:t>
      </w:r>
    </w:p>
    <w:p w:rsidR="00670496" w:rsidRDefault="00670496" w:rsidP="004947FD">
      <w:pPr>
        <w:pStyle w:val="NoSpacing"/>
        <w:rPr>
          <w:sz w:val="24"/>
          <w:szCs w:val="24"/>
        </w:rPr>
      </w:pPr>
    </w:p>
    <w:p w:rsidR="00670496" w:rsidRDefault="00670496" w:rsidP="004947FD">
      <w:pPr>
        <w:pStyle w:val="NoSpacing"/>
        <w:rPr>
          <w:sz w:val="24"/>
          <w:szCs w:val="24"/>
        </w:rPr>
      </w:pPr>
      <w:r>
        <w:rPr>
          <w:sz w:val="24"/>
          <w:szCs w:val="24"/>
        </w:rPr>
        <w:t>Bob Barker told the board that the maintenance staff has constructed an auxiliary drive to the County Park house.  This new drive will limit the amount of traffic in the park to the park house.</w:t>
      </w:r>
    </w:p>
    <w:p w:rsidR="00670496" w:rsidRDefault="00670496" w:rsidP="004947FD">
      <w:pPr>
        <w:pStyle w:val="NoSpacing"/>
        <w:rPr>
          <w:sz w:val="24"/>
          <w:szCs w:val="24"/>
        </w:rPr>
      </w:pPr>
    </w:p>
    <w:p w:rsidR="00670496" w:rsidRDefault="00670496" w:rsidP="004947FD">
      <w:pPr>
        <w:pStyle w:val="NoSpacing"/>
        <w:rPr>
          <w:sz w:val="24"/>
          <w:szCs w:val="24"/>
        </w:rPr>
      </w:pPr>
      <w:r>
        <w:rPr>
          <w:sz w:val="24"/>
          <w:szCs w:val="24"/>
        </w:rPr>
        <w:t>Greg Schneider, the FFA sponsor at Greensburg Community High School, is interested in heading up a drive to bring the dog park project to reality.  He has met with Bob to get some insight into what is needed to add this facility to the Oddfellows Rebekah Park.</w:t>
      </w:r>
    </w:p>
    <w:p w:rsidR="00670496" w:rsidRDefault="00670496" w:rsidP="004947FD">
      <w:pPr>
        <w:pStyle w:val="NoSpacing"/>
        <w:rPr>
          <w:sz w:val="24"/>
          <w:szCs w:val="24"/>
        </w:rPr>
      </w:pPr>
    </w:p>
    <w:p w:rsidR="00670496" w:rsidRDefault="00670496" w:rsidP="004947FD">
      <w:pPr>
        <w:pStyle w:val="NoSpacing"/>
        <w:rPr>
          <w:sz w:val="24"/>
          <w:szCs w:val="24"/>
        </w:rPr>
      </w:pPr>
      <w:r>
        <w:rPr>
          <w:sz w:val="24"/>
          <w:szCs w:val="24"/>
        </w:rPr>
        <w:t>Bryan Robbins attempted to apply for a grant from State Farm Insurance for the dog park project but learned that they had already received the limit of one hundred applications by the time he was able to submit our application.</w:t>
      </w:r>
    </w:p>
    <w:p w:rsidR="00670496" w:rsidRDefault="00670496" w:rsidP="004947FD">
      <w:pPr>
        <w:pStyle w:val="NoSpacing"/>
        <w:rPr>
          <w:sz w:val="24"/>
          <w:szCs w:val="24"/>
        </w:rPr>
      </w:pPr>
    </w:p>
    <w:p w:rsidR="00670496" w:rsidRDefault="00670496" w:rsidP="004947FD">
      <w:pPr>
        <w:pStyle w:val="NoSpacing"/>
        <w:rPr>
          <w:sz w:val="24"/>
          <w:szCs w:val="24"/>
        </w:rPr>
      </w:pPr>
      <w:r>
        <w:rPr>
          <w:sz w:val="24"/>
          <w:szCs w:val="24"/>
        </w:rPr>
        <w:t>The men’s and women’s volleyball leagues are underway.  The number of teams participating in the women’s league is down this year with only nine teams playing.</w:t>
      </w:r>
    </w:p>
    <w:p w:rsidR="00670496" w:rsidRDefault="00670496" w:rsidP="004947FD">
      <w:pPr>
        <w:pStyle w:val="NoSpacing"/>
        <w:rPr>
          <w:sz w:val="24"/>
          <w:szCs w:val="24"/>
        </w:rPr>
      </w:pPr>
    </w:p>
    <w:p w:rsidR="00A6133D" w:rsidRDefault="00A6133D" w:rsidP="004947FD">
      <w:pPr>
        <w:pStyle w:val="NoSpacing"/>
        <w:rPr>
          <w:sz w:val="24"/>
          <w:szCs w:val="24"/>
        </w:rPr>
      </w:pPr>
      <w:r>
        <w:rPr>
          <w:sz w:val="24"/>
          <w:szCs w:val="24"/>
        </w:rPr>
        <w:t>Circle R Mechanical has been scheduled to winterize the pool and complex in late September.</w:t>
      </w:r>
    </w:p>
    <w:p w:rsidR="00A6133D" w:rsidRDefault="00A6133D" w:rsidP="004947FD">
      <w:pPr>
        <w:pStyle w:val="NoSpacing"/>
        <w:rPr>
          <w:sz w:val="24"/>
          <w:szCs w:val="24"/>
        </w:rPr>
      </w:pPr>
    </w:p>
    <w:p w:rsidR="00A6133D" w:rsidRDefault="00A6133D" w:rsidP="004947FD">
      <w:pPr>
        <w:pStyle w:val="NoSpacing"/>
        <w:rPr>
          <w:sz w:val="24"/>
          <w:szCs w:val="24"/>
        </w:rPr>
      </w:pPr>
      <w:r>
        <w:rPr>
          <w:sz w:val="24"/>
          <w:szCs w:val="24"/>
        </w:rPr>
        <w:t>Bob is continuing to attend meetings in regard to the lake/dam project.</w:t>
      </w:r>
    </w:p>
    <w:p w:rsidR="00A6133D" w:rsidRDefault="00A6133D" w:rsidP="004947FD">
      <w:pPr>
        <w:pStyle w:val="NoSpacing"/>
        <w:rPr>
          <w:sz w:val="24"/>
          <w:szCs w:val="24"/>
        </w:rPr>
      </w:pPr>
    </w:p>
    <w:p w:rsidR="00E42B1E" w:rsidRDefault="00A6133D" w:rsidP="004947FD">
      <w:pPr>
        <w:pStyle w:val="NoSpacing"/>
        <w:rPr>
          <w:sz w:val="24"/>
          <w:szCs w:val="24"/>
        </w:rPr>
      </w:pPr>
      <w:r>
        <w:rPr>
          <w:sz w:val="24"/>
          <w:szCs w:val="24"/>
        </w:rPr>
        <w:t>With no further business to discuss, Tom Ogden made a motion to adjourn.  Linda Ricke seconded the motion.</w:t>
      </w:r>
      <w:bookmarkStart w:id="0" w:name="_GoBack"/>
      <w:bookmarkEnd w:id="0"/>
      <w:r w:rsidR="00670496">
        <w:rPr>
          <w:sz w:val="24"/>
          <w:szCs w:val="24"/>
        </w:rPr>
        <w:t xml:space="preserve">  </w:t>
      </w:r>
    </w:p>
    <w:p w:rsidR="00670496" w:rsidRDefault="00670496" w:rsidP="004947FD">
      <w:pPr>
        <w:pStyle w:val="NoSpacing"/>
        <w:rPr>
          <w:sz w:val="24"/>
          <w:szCs w:val="24"/>
        </w:rPr>
      </w:pPr>
    </w:p>
    <w:p w:rsidR="00670496" w:rsidRPr="004947FD" w:rsidRDefault="00670496" w:rsidP="004947FD">
      <w:pPr>
        <w:pStyle w:val="NoSpacing"/>
        <w:rPr>
          <w:sz w:val="24"/>
          <w:szCs w:val="24"/>
        </w:rPr>
      </w:pPr>
    </w:p>
    <w:sectPr w:rsidR="00670496" w:rsidRPr="0049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FD"/>
    <w:rsid w:val="00250922"/>
    <w:rsid w:val="004947FD"/>
    <w:rsid w:val="00670496"/>
    <w:rsid w:val="00960601"/>
    <w:rsid w:val="00A6133D"/>
    <w:rsid w:val="00B66907"/>
    <w:rsid w:val="00E4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30BD-491F-4F1C-9493-F839E532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7FD"/>
    <w:pPr>
      <w:spacing w:after="0" w:line="240" w:lineRule="auto"/>
    </w:pPr>
  </w:style>
  <w:style w:type="paragraph" w:styleId="BalloonText">
    <w:name w:val="Balloon Text"/>
    <w:basedOn w:val="Normal"/>
    <w:link w:val="BalloonTextChar"/>
    <w:uiPriority w:val="99"/>
    <w:semiHidden/>
    <w:unhideWhenUsed/>
    <w:rsid w:val="00A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2016-10-17T15:46:00Z</cp:lastPrinted>
  <dcterms:created xsi:type="dcterms:W3CDTF">2016-10-17T14:17:00Z</dcterms:created>
  <dcterms:modified xsi:type="dcterms:W3CDTF">2016-10-17T15:48:00Z</dcterms:modified>
</cp:coreProperties>
</file>