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FE" w:rsidRDefault="003F1B69" w:rsidP="003F1B69">
      <w:pPr>
        <w:pStyle w:val="NoSpacing"/>
        <w:rPr>
          <w:b/>
          <w:sz w:val="24"/>
          <w:szCs w:val="24"/>
        </w:rPr>
      </w:pPr>
      <w:r>
        <w:rPr>
          <w:b/>
          <w:sz w:val="24"/>
          <w:szCs w:val="24"/>
        </w:rPr>
        <w:t>Minutes of Board Meeting………………………………………………………………………………July 17, 2017</w:t>
      </w:r>
    </w:p>
    <w:p w:rsidR="003F1B69" w:rsidRDefault="003F1B69" w:rsidP="003F1B69">
      <w:pPr>
        <w:pStyle w:val="NoSpacing"/>
        <w:rPr>
          <w:b/>
          <w:sz w:val="24"/>
          <w:szCs w:val="24"/>
        </w:rPr>
      </w:pPr>
    </w:p>
    <w:p w:rsidR="003F1B69" w:rsidRDefault="003F1B69" w:rsidP="003F1B69">
      <w:pPr>
        <w:pStyle w:val="NoSpacing"/>
        <w:rPr>
          <w:sz w:val="24"/>
          <w:szCs w:val="24"/>
        </w:rPr>
      </w:pPr>
      <w:r>
        <w:rPr>
          <w:sz w:val="24"/>
          <w:szCs w:val="24"/>
        </w:rPr>
        <w:t>Attending:  Howard Wilkison, Sue Fortman, Tom Ogden, Victor Dance, Dave Smith, Linda Ricke, Russell Wilson</w:t>
      </w:r>
      <w:r w:rsidR="00C73F0C">
        <w:rPr>
          <w:sz w:val="24"/>
          <w:szCs w:val="24"/>
        </w:rPr>
        <w:t>, Robert</w:t>
      </w:r>
      <w:r>
        <w:rPr>
          <w:sz w:val="24"/>
          <w:szCs w:val="24"/>
        </w:rPr>
        <w:t xml:space="preserve"> W. Barker and Teresa Kovacich.</w:t>
      </w:r>
    </w:p>
    <w:p w:rsidR="003F1B69" w:rsidRDefault="003F1B69" w:rsidP="003F1B69">
      <w:pPr>
        <w:pStyle w:val="NoSpacing"/>
        <w:rPr>
          <w:sz w:val="24"/>
          <w:szCs w:val="24"/>
        </w:rPr>
      </w:pPr>
    </w:p>
    <w:p w:rsidR="003F1B69" w:rsidRDefault="00066E2A" w:rsidP="003F1B69">
      <w:pPr>
        <w:pStyle w:val="NoSpacing"/>
        <w:rPr>
          <w:sz w:val="24"/>
          <w:szCs w:val="24"/>
        </w:rPr>
      </w:pPr>
      <w:r>
        <w:rPr>
          <w:sz w:val="24"/>
          <w:szCs w:val="24"/>
        </w:rPr>
        <w:t>Minutes were read and approved on a motion made by Linda Ricke and Seconded by Sue Fortman.</w:t>
      </w:r>
    </w:p>
    <w:p w:rsidR="00066E2A" w:rsidRDefault="00066E2A" w:rsidP="003F1B69">
      <w:pPr>
        <w:pStyle w:val="NoSpacing"/>
        <w:rPr>
          <w:sz w:val="24"/>
          <w:szCs w:val="24"/>
        </w:rPr>
      </w:pPr>
    </w:p>
    <w:p w:rsidR="00066E2A" w:rsidRDefault="00066E2A" w:rsidP="003F1B69">
      <w:pPr>
        <w:pStyle w:val="NoSpacing"/>
        <w:rPr>
          <w:sz w:val="24"/>
          <w:szCs w:val="24"/>
        </w:rPr>
      </w:pPr>
      <w:r>
        <w:rPr>
          <w:sz w:val="24"/>
          <w:szCs w:val="24"/>
        </w:rPr>
        <w:t xml:space="preserve">Claims were discussed and approved on a motion made by Dave Smith and Seconded by Tom Ogden.  </w:t>
      </w:r>
    </w:p>
    <w:p w:rsidR="00066E2A" w:rsidRDefault="00066E2A" w:rsidP="003F1B69">
      <w:pPr>
        <w:pStyle w:val="NoSpacing"/>
        <w:rPr>
          <w:sz w:val="24"/>
          <w:szCs w:val="24"/>
        </w:rPr>
      </w:pPr>
    </w:p>
    <w:p w:rsidR="00F42408" w:rsidRDefault="00F42408" w:rsidP="003F1B69">
      <w:pPr>
        <w:pStyle w:val="NoSpacing"/>
        <w:rPr>
          <w:sz w:val="24"/>
          <w:szCs w:val="24"/>
        </w:rPr>
      </w:pPr>
      <w:r>
        <w:rPr>
          <w:sz w:val="24"/>
          <w:szCs w:val="24"/>
        </w:rPr>
        <w:t>New Business:</w:t>
      </w:r>
    </w:p>
    <w:p w:rsidR="00F42408" w:rsidRDefault="00F42408" w:rsidP="003F1B69">
      <w:pPr>
        <w:pStyle w:val="NoSpacing"/>
        <w:rPr>
          <w:sz w:val="24"/>
          <w:szCs w:val="24"/>
        </w:rPr>
      </w:pPr>
    </w:p>
    <w:p w:rsidR="00066E2A" w:rsidRDefault="00066E2A" w:rsidP="003F1B69">
      <w:pPr>
        <w:pStyle w:val="NoSpacing"/>
        <w:rPr>
          <w:sz w:val="24"/>
          <w:szCs w:val="24"/>
        </w:rPr>
      </w:pPr>
      <w:r>
        <w:rPr>
          <w:sz w:val="24"/>
          <w:szCs w:val="24"/>
        </w:rPr>
        <w:t xml:space="preserve">Bob Barker informed the Board that we raised enough to cover the total cost of this </w:t>
      </w:r>
      <w:r w:rsidR="00C73F0C">
        <w:rPr>
          <w:sz w:val="24"/>
          <w:szCs w:val="24"/>
        </w:rPr>
        <w:t>year’s</w:t>
      </w:r>
      <w:r>
        <w:rPr>
          <w:sz w:val="24"/>
          <w:szCs w:val="24"/>
        </w:rPr>
        <w:t xml:space="preserve"> fireworks guaranteeing that the display would continue at leas</w:t>
      </w:r>
      <w:r w:rsidR="00561AB2">
        <w:rPr>
          <w:sz w:val="24"/>
          <w:szCs w:val="24"/>
        </w:rPr>
        <w:t>t one more year.  We have actually surpassed our goal of $6,500.00 by $400.00 as of today.</w:t>
      </w:r>
    </w:p>
    <w:p w:rsidR="00561AB2" w:rsidRDefault="00561AB2" w:rsidP="003F1B69">
      <w:pPr>
        <w:pStyle w:val="NoSpacing"/>
        <w:rPr>
          <w:sz w:val="24"/>
          <w:szCs w:val="24"/>
        </w:rPr>
      </w:pPr>
    </w:p>
    <w:p w:rsidR="00561AB2" w:rsidRDefault="00561AB2" w:rsidP="003F1B69">
      <w:pPr>
        <w:pStyle w:val="NoSpacing"/>
        <w:rPr>
          <w:sz w:val="24"/>
          <w:szCs w:val="24"/>
        </w:rPr>
      </w:pPr>
      <w:r>
        <w:rPr>
          <w:sz w:val="24"/>
          <w:szCs w:val="24"/>
        </w:rPr>
        <w:t xml:space="preserve">The Dog Park Preview Day at the Oddfellows Rebekah Park is scheduled for Saturday, August 19.  The event will run from 9:00-12:00Noon.  If we are successful in raising $2,500.00, the IHCDA has agreed to match that amount with $2,500.00.  These funds will allow us to purchase some of the equipment needed for the park.  </w:t>
      </w:r>
      <w:r w:rsidR="00F42408">
        <w:rPr>
          <w:sz w:val="24"/>
          <w:szCs w:val="24"/>
        </w:rPr>
        <w:t xml:space="preserve">The equipment would be installed temporarily for the day.  Temporary fencing would also be in place to give those who attend an idea of what to expect from the dog park.  </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Old Business:</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We are awaiting new proposals from Coke and Pepsi for fountain drinks instead of 20 Oz. bottles. Coke has said that their profit margin is much smaller on fountain drinks and that they would not be able to give us the same payout that they proposed for the bottles.</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Superintendent’s Report:</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 xml:space="preserve">Attendance and revenue is up for the swimming pool through early July.  </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Our maintenance staff has cleaned up the walking trails and filled in several wash out areas.</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 xml:space="preserve">Equipment cleaning and painting has begun at the St. Paul Park.  </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The City of Greensburg has expressed interest in the Kiddie Pool project at the Allen Memorial Swimming Pool.  It may be possible to utilize TIF funds to help with this project.</w:t>
      </w:r>
    </w:p>
    <w:p w:rsidR="00F42408" w:rsidRDefault="00F42408" w:rsidP="003F1B69">
      <w:pPr>
        <w:pStyle w:val="NoSpacing"/>
        <w:rPr>
          <w:sz w:val="24"/>
          <w:szCs w:val="24"/>
        </w:rPr>
      </w:pPr>
    </w:p>
    <w:p w:rsidR="00F42408" w:rsidRDefault="00F42408" w:rsidP="003F1B69">
      <w:pPr>
        <w:pStyle w:val="NoSpacing"/>
        <w:rPr>
          <w:sz w:val="24"/>
          <w:szCs w:val="24"/>
        </w:rPr>
      </w:pPr>
      <w:r>
        <w:rPr>
          <w:sz w:val="24"/>
          <w:szCs w:val="24"/>
        </w:rPr>
        <w:t>The playground at Burney has been cleaned up and pea gravel has been added.</w:t>
      </w:r>
    </w:p>
    <w:p w:rsidR="00F42408" w:rsidRDefault="00F42408" w:rsidP="003F1B69">
      <w:pPr>
        <w:pStyle w:val="NoSpacing"/>
        <w:rPr>
          <w:sz w:val="24"/>
          <w:szCs w:val="24"/>
        </w:rPr>
      </w:pPr>
    </w:p>
    <w:p w:rsidR="00C73F0C" w:rsidRDefault="00F42408" w:rsidP="003F1B69">
      <w:pPr>
        <w:pStyle w:val="NoSpacing"/>
        <w:rPr>
          <w:sz w:val="24"/>
          <w:szCs w:val="24"/>
        </w:rPr>
      </w:pPr>
      <w:r>
        <w:rPr>
          <w:sz w:val="24"/>
          <w:szCs w:val="24"/>
        </w:rPr>
        <w:lastRenderedPageBreak/>
        <w:t>Global Forming donated 250 Zing Rings (Frisbees) for us to use for giveaways at the Healthy Fairs that we are invited to attend.  We attended the healthy Fair sponsored by the Decatur County Hospital</w:t>
      </w:r>
      <w:r w:rsidR="00C73F0C">
        <w:rPr>
          <w:sz w:val="24"/>
          <w:szCs w:val="24"/>
        </w:rPr>
        <w:t xml:space="preserve"> on Wednesday, June 28 at the Greensburg Elementary School.</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George Granholt fell and suffered a broken shoulder.  He is at Heritage House for rehab.</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Co-ed softball is underway at Kohler Memorial Park.  Games are played on Mondays and Wednesdays through late August.</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 xml:space="preserve">Pickleball continues to have good attendance.  </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A new pool controller is to be installed today to replace the one that has been in place for fifteen years.</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 xml:space="preserve">Mark Koors came in to talk to Bob and said that the Commissioners had received an anonymous letter of complaint about Bob being gone from the office during regular business hours.  The complaint stated that he is doing personal business during office hours.  Bob told Mr. Koors that he does personal business on his lunch hours, afternoons off and while using comp time earned from tasks that he has to do after regular hours and on weekends.  </w:t>
      </w:r>
    </w:p>
    <w:p w:rsidR="00C73F0C" w:rsidRDefault="00C73F0C" w:rsidP="003F1B69">
      <w:pPr>
        <w:pStyle w:val="NoSpacing"/>
        <w:rPr>
          <w:sz w:val="24"/>
          <w:szCs w:val="24"/>
        </w:rPr>
      </w:pPr>
    </w:p>
    <w:p w:rsidR="00C73F0C" w:rsidRDefault="00C73F0C" w:rsidP="003F1B69">
      <w:pPr>
        <w:pStyle w:val="NoSpacing"/>
        <w:rPr>
          <w:sz w:val="24"/>
          <w:szCs w:val="24"/>
        </w:rPr>
      </w:pPr>
      <w:r>
        <w:rPr>
          <w:sz w:val="24"/>
          <w:szCs w:val="24"/>
        </w:rPr>
        <w:t>Camp Rainbow ended on Friday, June 23 with the annual end-of-camp family picnic.  The event was forced to move inside to the gymnasium due to the rainy weather conditions.</w:t>
      </w:r>
      <w:bookmarkStart w:id="0" w:name="_GoBack"/>
      <w:bookmarkEnd w:id="0"/>
    </w:p>
    <w:p w:rsidR="00C73F0C" w:rsidRDefault="00C73F0C" w:rsidP="003F1B69">
      <w:pPr>
        <w:pStyle w:val="NoSpacing"/>
        <w:rPr>
          <w:sz w:val="24"/>
          <w:szCs w:val="24"/>
        </w:rPr>
      </w:pPr>
    </w:p>
    <w:p w:rsidR="00F42408" w:rsidRDefault="00C73F0C" w:rsidP="003F1B69">
      <w:pPr>
        <w:pStyle w:val="NoSpacing"/>
        <w:rPr>
          <w:sz w:val="24"/>
          <w:szCs w:val="24"/>
        </w:rPr>
      </w:pPr>
      <w:r>
        <w:rPr>
          <w:sz w:val="24"/>
          <w:szCs w:val="24"/>
        </w:rPr>
        <w:t>With no further business to discuss, Tom Ogden made a motion to adjourn.  Victor Dance seconded the motion.</w:t>
      </w:r>
      <w:r w:rsidR="00F42408">
        <w:rPr>
          <w:sz w:val="24"/>
          <w:szCs w:val="24"/>
        </w:rPr>
        <w:t xml:space="preserve">  </w:t>
      </w:r>
    </w:p>
    <w:p w:rsidR="00F42408" w:rsidRDefault="00F42408" w:rsidP="003F1B69">
      <w:pPr>
        <w:pStyle w:val="NoSpacing"/>
        <w:rPr>
          <w:sz w:val="24"/>
          <w:szCs w:val="24"/>
        </w:rPr>
      </w:pPr>
    </w:p>
    <w:p w:rsidR="00F42408" w:rsidRPr="003F1B69" w:rsidRDefault="00F42408" w:rsidP="003F1B69">
      <w:pPr>
        <w:pStyle w:val="NoSpacing"/>
        <w:rPr>
          <w:sz w:val="24"/>
          <w:szCs w:val="24"/>
        </w:rPr>
      </w:pPr>
    </w:p>
    <w:sectPr w:rsidR="00F42408" w:rsidRPr="003F1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69"/>
    <w:rsid w:val="00066E2A"/>
    <w:rsid w:val="003F1B69"/>
    <w:rsid w:val="00561AB2"/>
    <w:rsid w:val="005E7511"/>
    <w:rsid w:val="00C73F0C"/>
    <w:rsid w:val="00F42408"/>
    <w:rsid w:val="00F5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78A6-C702-402A-BE33-E706F0FC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B69"/>
    <w:pPr>
      <w:spacing w:after="0" w:line="240" w:lineRule="auto"/>
    </w:pPr>
  </w:style>
  <w:style w:type="paragraph" w:styleId="BalloonText">
    <w:name w:val="Balloon Text"/>
    <w:basedOn w:val="Normal"/>
    <w:link w:val="BalloonTextChar"/>
    <w:uiPriority w:val="99"/>
    <w:semiHidden/>
    <w:unhideWhenUsed/>
    <w:rsid w:val="00C73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2</cp:revision>
  <cp:lastPrinted>2017-08-21T17:55:00Z</cp:lastPrinted>
  <dcterms:created xsi:type="dcterms:W3CDTF">2017-08-21T17:06:00Z</dcterms:created>
  <dcterms:modified xsi:type="dcterms:W3CDTF">2017-08-21T18:00:00Z</dcterms:modified>
</cp:coreProperties>
</file>