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53" w:rsidRDefault="004E26AC" w:rsidP="004E26AC">
      <w:pPr>
        <w:pStyle w:val="NoSpacing"/>
        <w:rPr>
          <w:b/>
          <w:sz w:val="24"/>
          <w:szCs w:val="24"/>
        </w:rPr>
      </w:pPr>
      <w:r>
        <w:rPr>
          <w:b/>
          <w:sz w:val="24"/>
          <w:szCs w:val="24"/>
        </w:rPr>
        <w:t>Minutes of Board Meeting…………………………………………………………………………..July 20, 2015</w:t>
      </w:r>
    </w:p>
    <w:p w:rsidR="004E26AC" w:rsidRDefault="004E26AC" w:rsidP="004E26AC">
      <w:pPr>
        <w:pStyle w:val="NoSpacing"/>
        <w:rPr>
          <w:b/>
          <w:sz w:val="24"/>
          <w:szCs w:val="24"/>
        </w:rPr>
      </w:pPr>
    </w:p>
    <w:p w:rsidR="004E26AC" w:rsidRDefault="004E26AC" w:rsidP="004E26AC">
      <w:pPr>
        <w:pStyle w:val="NoSpacing"/>
        <w:rPr>
          <w:sz w:val="24"/>
          <w:szCs w:val="24"/>
        </w:rPr>
      </w:pPr>
      <w:r>
        <w:rPr>
          <w:sz w:val="24"/>
          <w:szCs w:val="24"/>
        </w:rPr>
        <w:t>Attending:  Howard Wilkison, Sharon Phillips, Victor Dance, Vietta McKenzie, Dave Smith, Linda Ricke, Mark Koors, Robert Barker and Teresa Kovacich</w:t>
      </w:r>
    </w:p>
    <w:p w:rsidR="004E26AC" w:rsidRDefault="004E26AC" w:rsidP="004E26AC">
      <w:pPr>
        <w:pStyle w:val="NoSpacing"/>
        <w:rPr>
          <w:sz w:val="24"/>
          <w:szCs w:val="24"/>
        </w:rPr>
      </w:pPr>
    </w:p>
    <w:p w:rsidR="004E26AC" w:rsidRDefault="004E26AC" w:rsidP="004E26AC">
      <w:pPr>
        <w:pStyle w:val="NoSpacing"/>
        <w:rPr>
          <w:sz w:val="24"/>
          <w:szCs w:val="24"/>
        </w:rPr>
      </w:pPr>
      <w:r>
        <w:rPr>
          <w:sz w:val="24"/>
          <w:szCs w:val="24"/>
        </w:rPr>
        <w:t xml:space="preserve">Minutes were read and approved on a motion made by Sharon Phillips and seconded by Victor Dance.  </w:t>
      </w:r>
    </w:p>
    <w:p w:rsidR="004E26AC" w:rsidRDefault="004E26AC" w:rsidP="004E26AC">
      <w:pPr>
        <w:pStyle w:val="NoSpacing"/>
        <w:rPr>
          <w:sz w:val="24"/>
          <w:szCs w:val="24"/>
        </w:rPr>
      </w:pPr>
    </w:p>
    <w:p w:rsidR="004E26AC" w:rsidRDefault="004E26AC" w:rsidP="004E26AC">
      <w:pPr>
        <w:pStyle w:val="NoSpacing"/>
        <w:rPr>
          <w:sz w:val="24"/>
          <w:szCs w:val="24"/>
        </w:rPr>
      </w:pPr>
      <w:r>
        <w:rPr>
          <w:sz w:val="24"/>
          <w:szCs w:val="24"/>
        </w:rPr>
        <w:t>Claims were discussed and approved on a motion made by Vietta McKenzie and seconded by Mark Koors.</w:t>
      </w:r>
    </w:p>
    <w:p w:rsidR="004E26AC" w:rsidRDefault="004E26AC" w:rsidP="004E26AC">
      <w:pPr>
        <w:pStyle w:val="NoSpacing"/>
        <w:rPr>
          <w:sz w:val="24"/>
          <w:szCs w:val="24"/>
        </w:rPr>
      </w:pPr>
    </w:p>
    <w:p w:rsidR="004E26AC" w:rsidRDefault="004E26AC" w:rsidP="004E26AC">
      <w:pPr>
        <w:pStyle w:val="NoSpacing"/>
        <w:rPr>
          <w:sz w:val="24"/>
          <w:szCs w:val="24"/>
        </w:rPr>
      </w:pPr>
      <w:r>
        <w:rPr>
          <w:sz w:val="24"/>
          <w:szCs w:val="24"/>
        </w:rPr>
        <w:t>New Business:</w:t>
      </w:r>
    </w:p>
    <w:p w:rsidR="004E26AC" w:rsidRDefault="004E26AC" w:rsidP="004E26AC">
      <w:pPr>
        <w:pStyle w:val="NoSpacing"/>
        <w:rPr>
          <w:sz w:val="24"/>
          <w:szCs w:val="24"/>
        </w:rPr>
      </w:pPr>
    </w:p>
    <w:p w:rsidR="001C7EBC" w:rsidRDefault="004E26AC" w:rsidP="004E26AC">
      <w:pPr>
        <w:pStyle w:val="NoSpacing"/>
        <w:rPr>
          <w:sz w:val="24"/>
          <w:szCs w:val="24"/>
        </w:rPr>
      </w:pPr>
      <w:r>
        <w:rPr>
          <w:sz w:val="24"/>
          <w:szCs w:val="24"/>
        </w:rPr>
        <w:t>Bob Barker informed the Board that the main electric panel at the sports complex took a direct lightning hit in last week’s storm.  Five contactors were damaged resulting in loss of lighting to five fields.  The contactors will need to be replaced.  Geis General Contracting has been contractor to make the repairs.  We will not know if there was any damage to the lights themselves until the contactors are replaced.  The cost is expected to be approximately $1,300.00 each.  We have a $5,000.00 or $10,000.00 insurance deductible.  Bob told the Board that he plans to address the payment of the deductible with the commissioners.</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 xml:space="preserve">Bob Barker told the Board that he had met with Larry Ricketts, GYBL president and three members of their Board, Mike Walterman, Darrin Koors and Chad Adkins.  It has been brought to Bob’s attention that the boys tournaments being held at the youth sports complex are not league tournaments and that Larry has been receiving a substantial amount of money for each tournament.  He has requested detailed financial reports for the 2015 league and all tournaments.  </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Letters of Communication:</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Bryan Robbins sent a letter stating that individuals have been driving on the new walking path.  He has asked for additional law enforcement to patrol the area.</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The Tree City Classic Car Club sent a not thanking the Board for their continued support of their annual car show and for the use of the Oddfellows Rebekah Park.</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DSI thanked the Board for donating a pool pass for their annual fundraising auction.</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Superintendent’s Report:</w:t>
      </w:r>
    </w:p>
    <w:p w:rsidR="001C7EBC" w:rsidRDefault="001C7EBC" w:rsidP="004E26AC">
      <w:pPr>
        <w:pStyle w:val="NoSpacing"/>
        <w:rPr>
          <w:sz w:val="24"/>
          <w:szCs w:val="24"/>
        </w:rPr>
      </w:pPr>
    </w:p>
    <w:p w:rsidR="004E26AC" w:rsidRDefault="001C7EBC" w:rsidP="004E26AC">
      <w:pPr>
        <w:pStyle w:val="NoSpacing"/>
        <w:rPr>
          <w:sz w:val="24"/>
          <w:szCs w:val="24"/>
        </w:rPr>
      </w:pPr>
      <w:r>
        <w:rPr>
          <w:sz w:val="24"/>
          <w:szCs w:val="24"/>
        </w:rPr>
        <w:t>As of today, $3,705.00 has been received in donations for the fireworks display.  This includes $980.98 that was collected the night of the fireworks.  The remaining $2,795.00 will be paid through the Park budget.</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lastRenderedPageBreak/>
        <w:t>Camp Rainbow ended on June 26.  Numbers were down considerably this year.</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We may be having one of the worst pool seasons on record.  Attendance is down due to the rainy weather that we have been having.</w:t>
      </w:r>
    </w:p>
    <w:p w:rsidR="001C7EBC" w:rsidRDefault="001C7EBC" w:rsidP="004E26AC">
      <w:pPr>
        <w:pStyle w:val="NoSpacing"/>
        <w:rPr>
          <w:sz w:val="24"/>
          <w:szCs w:val="24"/>
        </w:rPr>
      </w:pPr>
    </w:p>
    <w:p w:rsidR="001C7EBC" w:rsidRDefault="001C7EBC" w:rsidP="004E26AC">
      <w:pPr>
        <w:pStyle w:val="NoSpacing"/>
        <w:rPr>
          <w:sz w:val="24"/>
          <w:szCs w:val="24"/>
        </w:rPr>
      </w:pPr>
      <w:r>
        <w:rPr>
          <w:sz w:val="24"/>
          <w:szCs w:val="24"/>
        </w:rPr>
        <w:t>The final session of swimming lessons ended on Thursday, July</w:t>
      </w:r>
      <w:r w:rsidR="00E16040">
        <w:rPr>
          <w:sz w:val="24"/>
          <w:szCs w:val="24"/>
        </w:rPr>
        <w:t xml:space="preserve"> 16.  </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The pool will close for the season at 7PM on Sunday, August 16.</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 xml:space="preserve">Aquatic Control applied a one-time treatment for weeds at the County Park </w:t>
      </w:r>
      <w:r w:rsidR="00A016FA">
        <w:rPr>
          <w:sz w:val="24"/>
          <w:szCs w:val="24"/>
        </w:rPr>
        <w:t>Lake</w:t>
      </w:r>
      <w:r>
        <w:rPr>
          <w:sz w:val="24"/>
          <w:szCs w:val="24"/>
        </w:rPr>
        <w:t>.  It was unsuccessful.  Bob has talked to them and they are going to retreat it.</w:t>
      </w:r>
    </w:p>
    <w:p w:rsidR="00E16040" w:rsidRDefault="00E16040" w:rsidP="004E26AC">
      <w:pPr>
        <w:pStyle w:val="NoSpacing"/>
        <w:rPr>
          <w:sz w:val="24"/>
          <w:szCs w:val="24"/>
        </w:rPr>
      </w:pP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The gym floor was sealed during fair week.  Due to the high humidity, there is too much moisture between the first and second coat of floor finish.  Spectrum Janitorial Supply is working to make it right.  The project will likely need to be redone.</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The Decatur County Special Olympics has requested permission to install a Bocci court at the Oddfellows Rebekah Park.  The court consists of treated lumber barriers but the actual game is played on the grass.  The court size is approximately 13’ X 60’.</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 xml:space="preserve">Dave Schlemmer notified Bob that the grant that he had submitted to the Decatur County Community Foundation for the </w:t>
      </w:r>
      <w:r w:rsidR="00A016FA">
        <w:rPr>
          <w:sz w:val="24"/>
          <w:szCs w:val="24"/>
        </w:rPr>
        <w:t>Pickle ball</w:t>
      </w:r>
      <w:r>
        <w:rPr>
          <w:sz w:val="24"/>
          <w:szCs w:val="24"/>
        </w:rPr>
        <w:t xml:space="preserve"> court project was denied.  They have suggested that he resubmit it with more information.  He is continuing to seek funding for community businesses and individuals.</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Bob has requested a meeting with Mayor Herbert, Tom Hunter, Matt Clifford, Chief Brendan Bridges and Bruce Copple to address the issues that we have here at the Parks department after school.  We want to get something worked out before school starts on August 4.</w:t>
      </w:r>
    </w:p>
    <w:p w:rsidR="00E16040" w:rsidRDefault="00E16040" w:rsidP="004E26AC">
      <w:pPr>
        <w:pStyle w:val="NoSpacing"/>
        <w:rPr>
          <w:sz w:val="24"/>
          <w:szCs w:val="24"/>
        </w:rPr>
      </w:pPr>
    </w:p>
    <w:p w:rsidR="00E16040" w:rsidRDefault="00E16040" w:rsidP="004E26AC">
      <w:pPr>
        <w:pStyle w:val="NoSpacing"/>
        <w:rPr>
          <w:sz w:val="24"/>
          <w:szCs w:val="24"/>
        </w:rPr>
      </w:pPr>
      <w:r>
        <w:rPr>
          <w:sz w:val="24"/>
          <w:szCs w:val="24"/>
        </w:rPr>
        <w:t xml:space="preserve">With no further business to discuss, Linda Ricke made a motion to adjourn.  </w:t>
      </w:r>
      <w:r w:rsidR="00A016FA">
        <w:rPr>
          <w:sz w:val="24"/>
          <w:szCs w:val="24"/>
        </w:rPr>
        <w:t xml:space="preserve">Dave Smith seconded </w:t>
      </w:r>
      <w:bookmarkStart w:id="0" w:name="_GoBack"/>
      <w:bookmarkEnd w:id="0"/>
      <w:r w:rsidR="00A016FA">
        <w:rPr>
          <w:sz w:val="24"/>
          <w:szCs w:val="24"/>
        </w:rPr>
        <w:t>the motion.</w:t>
      </w:r>
    </w:p>
    <w:p w:rsidR="001C7EBC" w:rsidRPr="004E26AC" w:rsidRDefault="001C7EBC" w:rsidP="004E26AC">
      <w:pPr>
        <w:pStyle w:val="NoSpacing"/>
        <w:rPr>
          <w:sz w:val="24"/>
          <w:szCs w:val="24"/>
        </w:rPr>
      </w:pPr>
    </w:p>
    <w:sectPr w:rsidR="001C7EBC" w:rsidRPr="004E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AC"/>
    <w:rsid w:val="00142953"/>
    <w:rsid w:val="001C7EBC"/>
    <w:rsid w:val="004E26AC"/>
    <w:rsid w:val="00A016FA"/>
    <w:rsid w:val="00E1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2015-08-12T15:51:00Z</cp:lastPrinted>
  <dcterms:created xsi:type="dcterms:W3CDTF">2015-08-12T15:17:00Z</dcterms:created>
  <dcterms:modified xsi:type="dcterms:W3CDTF">2015-08-12T15:53:00Z</dcterms:modified>
</cp:coreProperties>
</file>